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20" w:right="72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Reading César Vallejo in Arabic: On Poetic Affinity and Solidarity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بالعربية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حول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القرابة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والتضامن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أنطون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* 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أشباح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تسكن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المجموعة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١٩٤٤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٢٠٠٧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لكلب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القبيلة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٢٠٠٨،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أشباح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مجهولين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هلكوا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أشباحا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لشعراء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استهل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المحادثات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صلات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هؤلاء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يبرز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اثنان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نحو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خاص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الشاعرالصيني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٧١٢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٧٧٠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١٨٩٢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١٩٣٨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البيروفي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٢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الإنجليزية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المظاهر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جعلت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محاورا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محبوبا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لبولص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التماثلات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البيرو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١٩٢٣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١٩٣٨،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سنوات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وغادر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أوائل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١٩٦٧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وعاش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المنفى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كلاهما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بالانخلاع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اللغوي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والثقافي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وواصلا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الكتابة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بلغتيهما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الأصلية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انخراطهما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صريحة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وراديكالية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العشرينات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اعتنق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الاتحاد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ثلاث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مقالات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ومذكرات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زياراته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معبرا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إعجابه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بالتجرية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السوفياتية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وانضم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١٩٣١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١٩٣٦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١٣٩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المتأخر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التشيلي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بابلو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نيرودا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عضوا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الفرنسي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الدفاع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الجمهورية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وموفدا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المؤتمر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الدولي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للكتاب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دفاعا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الثقافة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بلنسية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أسبانيا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١٩٣٧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اجتمع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مائتا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٣٠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رئيسية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فرنسا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وأسبانيا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أسبوعين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يعبروا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دعمهم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للشعب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الفاشية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وسافر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أسيانيا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مرتين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أخبار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وشهد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أهوالها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وانتهى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بيأس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هزيمة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قادها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انطوت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احتمال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الأعظم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بالنسبة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متعاطفا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التروتسكية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ينتسب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الحزب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الشيوعي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يتمتع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بدعم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وشعبية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كبيرة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مهتما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المنظمة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السبعينات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والثمانينات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عاش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فرنسيسكو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إقامة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بيروت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بوهيمية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مسحورا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بالحريات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قدمتها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وحددت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الخليج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١٩٩١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تحرر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قائلا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مرآة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دموية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أميركا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تقدمه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بقدر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يهمني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٣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وازداد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اغتراب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وغضب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بسبب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الغزو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٢٠٠٣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تأثير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عميق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كتابته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اللاحقة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الموضوعات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الجوهرية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وتمتزج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أصوات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وأشباح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ضحايا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والاستغلال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وتصبح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بروزا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البشر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ستلبون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غلون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يصارعون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بربرية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التاريخ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واقتصاد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الجشع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وشعره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ملهمين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         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داخنا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صائحا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دافشا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نازعا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سراويلي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المحرار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الزئبق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لتصطك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النوافذ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لتنج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ميتافيزياء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الفارغة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يوقف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قرأتـ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لتنفك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عواصفك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تململة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السراديب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الأعمى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الأبجدي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والقصيدة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تطفئ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نجومها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ليسحب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أجساد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كاندفاعة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الخميس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٤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بثلاثة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مأخوذة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مخاطبا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تتكرر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يتكرر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قبل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حقبة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“\“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الإحداثيات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الوجودية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صوته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البيتان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للقارئ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الصياح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وأحتج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راية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الزئبق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الخلف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يعرف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القارى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الكثير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الصراخ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بوضوح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احتجاج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تقريبا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طبيعي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تفتح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فمها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امتداد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الصرخة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تلقائية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وملحة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وموجهة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الحضور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الطاغي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المحرار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يذكر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بأبيات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نيرودا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المشهورة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أشرح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الأهلية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تعالوا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وشاهدوا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الشوارع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 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وبينما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تذكر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اللاحق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جنديا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ميتا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المقطع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لتنج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ميتافيزياء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قاع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الأحذية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الفارغة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لجندي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ويتبع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يؤكد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قرأتـك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“…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وهكذا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التأثيرات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لتنفك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ضمادات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العائلة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حياديا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بتأثيراته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يكشف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الجراح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المعاناة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واضحة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وسيط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ويتواصل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موضوع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الأجساد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المجروحة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والمتأذية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الثاني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عواصفك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تململة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تتناو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الوحوش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السراديب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حيث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المريض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الآلام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الأعمى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يخاطب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مباشرة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قسم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النهايات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الأبجدي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وتسقط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ينهار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والقصيدة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تطفئ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نجومها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رأس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لـ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ـل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بالشوك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مؤكدة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يظهر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الميت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إشارة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ونقرأ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السطر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سيأتي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ليسحب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أجساد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جراه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كاندفاعة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َ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أجسادنا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جسدي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ْ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وبولص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اللذين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توحدا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السطران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إحدى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تنبأ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بموته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شاعر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الأبيض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والأسود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الخميس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بعنوان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أبيض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سأموت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بعاصفة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مطرية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\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أذكره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\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سأموت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أتجنب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-\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ربما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خميس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يقدم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بكلمات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الاحتجاج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والصراخ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تبدأ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وتنتهي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يؤكد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الشخص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يؤدي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الفعل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ّ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“.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كموقع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وداخل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يتحادث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ويسميه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رفيقا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سلفا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ينتحل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احتجاجاته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ويرث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موقفه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الذاتي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ويسكنه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تنتمي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ترجمها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ويشير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يتجاوز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اهتمام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الطبقة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يعبر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التضامن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ككل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العثور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التوجه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الأخيرة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لوحظ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تدريجيا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الاهتمام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الأسبق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بكتابة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طليعي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تركيز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السياسي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الوقوع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الدعائي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انتقال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مشابه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مساربولص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مأخوذا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البداية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بالبحث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أشكال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ولغة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مختلفة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جذريا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وكانت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مجموعاته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القليلة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الأولى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تجريبية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الثمانينات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أثناء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الإيرانية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العراقية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١٩٨٠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١٩٨٨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وصعود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الريغانية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قصائد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سياسية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صريحة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واحدة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السلفادور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وأخرى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دكتاتور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اسم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وأجبر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النظام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أفغانستان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والعراق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انخراطا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وصراحة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وشجب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صمت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الأميركيين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الحروب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تشنها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بلادهم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وشبههم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بالنعامات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التطور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الملحوظ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اللاحق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الجسد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الرئيسي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للخطاب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الشعري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والموقع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تجلى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الحرمان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والجوع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والظلم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قراءة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متفحصة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سيزار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توضح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النقطة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  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أطلع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أسناني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مدخنا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صائحا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دافعا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مسقطا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بنطلوني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أفرغ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معدتي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أفرغ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صائمي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تشدني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الفاقة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قميصي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الحجر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المرأة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أنجبت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الأشياء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كلها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السبب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الجذر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أحصل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الآخر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جاثما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روحي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والجيري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المحيط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المتواضع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يرمى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إنسان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يشبه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الصليب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ووحيد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لعنة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!</w:t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الأقل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الملتوي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والمتوج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فوقه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تردد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صدى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خطوات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ضمائر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مستقيمة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مرميا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منحنى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مهم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بنفسه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غريزيا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ذاك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يكون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هناك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الآن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حتى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لي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أبدا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ثانية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سأكونه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دوما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فحسب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حجرا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فضلك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أعطني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قطعة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خبز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أجلس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بالأسبانية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باختصار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أشربه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آكله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أعيش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أستلقي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عليه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ثم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سأغادر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عثرت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غريب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قميصي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بالأغلال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وقذرا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أملك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شيئا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مقيت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٥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 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ألف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مريضا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وفقيرا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جدا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الأنا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يمكن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تعتبر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الشاعر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ساكنا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شخصية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أساسية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يشرب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ويأكل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ويعيش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ويستلقي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ويجلس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لكنه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ينتهي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كتب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القصيدة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أواخر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الثلاثينات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قصيدته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الاحتفائية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المكتوبة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سبعة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عقود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يقول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والقراء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:“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الإنسان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زالت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تدور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يوقف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البنى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والقوى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العنيفة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أفقرت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رجل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الجائع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وحولته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تزال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تعمل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وإذا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قرأ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المرء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فإنه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سيشعر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ويتعلم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آلة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العنف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واللامساواة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الكونية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صارت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فقط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أكثر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تعقيدا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ووحشية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وقوة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هذا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القرن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الجديد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سؤال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يستحق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التكرار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والتساؤل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سيوقفه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؟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بولص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الذي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يصيح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اليوم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بدلا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ً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باييخو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يحتج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حالة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العالم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ومصير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النوع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”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حديد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“ 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يتوضح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اليأس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والطريق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المسدود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للحداثة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الاستعمارية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سكة</w:t>
      </w:r>
      <w:r w:rsidDel="00000000" w:rsidR="00000000" w:rsidRPr="00000000">
        <w:rPr>
          <w:rFonts w:ascii="Arial Black" w:cs="Arial Black" w:eastAsia="Arial Black" w:hAnsi="Arial Black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الحديد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صريف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العجلات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الحديدية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ظهور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ُ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المحطة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التالية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عند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منعطف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النفق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المليء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بالنحيب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بضعة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متشردين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على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الرصيف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يتجرعون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الكحول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زجاجات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مخبأة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أكياس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ورقية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إنه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الفراغ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نفسه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يتصاعد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الليل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في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أية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مدينة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مكتظة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بالأحياء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والموتى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باريس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برلين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لندن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،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نيويورك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الغرب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الخط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نهاية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السكة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.(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٦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روائي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وشاعر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وأستاذ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1"/>
        </w:rPr>
        <w:t xml:space="preserve">جامعي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bidi w:val="1"/>
        <w:spacing w:after="0" w:before="0" w:line="288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1"/>
        </w:rPr>
        <w:t xml:space="preserve">هوامش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Sargon Boulus, Azma ukhra li-kalb al-qabila (Beirut: Dar al-Jamal, 2008). ↑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 have written elsewhere about Boulus and Tu Fu. See “Sargon Boulus and Tu Fu’s Ghost(s),” Journal of World Literature, 2/3 (2017). ↑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“An Interview with Sargon Boulus,” Parnassus, 29/1 (2006). ↑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Boulus, pp. 24-26. ↑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César Vallejo, Complete Later Poems 1923-1938, editor and translator Valentino Gianuzzi and Michael Smith (Exeter: Shearman Books, 2005). ↑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88" w:lineRule="auto"/>
        <w:ind w:left="-378" w:right="0" w:firstLine="378"/>
        <w:jc w:val="both"/>
        <w:rPr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Arial Unicode MS" w:cs="Arial Unicode MS" w:eastAsia="Arial Unicode MS" w:hAnsi="Arial Unicode MS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Ibid, p. 199. ↑</w:t>
      </w:r>
    </w:p>
    <w:p w:rsidR="00000000" w:rsidDel="00000000" w:rsidP="00000000" w:rsidRDefault="00000000" w:rsidRPr="00000000" w14:paraId="00000071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imes New Roman"/>
  <w:font w:name="Arial"/>
  <w:font w:name="Arial Unicode MS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Arial Black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-378" w:firstLine="378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1">
      <w:start w:val="1"/>
      <w:numFmt w:val="decimal"/>
      <w:lvlText w:val="%2."/>
      <w:lvlJc w:val="left"/>
      <w:pPr>
        <w:ind w:left="-37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2">
      <w:start w:val="1"/>
      <w:numFmt w:val="decimal"/>
      <w:lvlText w:val="%3."/>
      <w:lvlJc w:val="left"/>
      <w:pPr>
        <w:ind w:left="-19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3">
      <w:start w:val="1"/>
      <w:numFmt w:val="decimal"/>
      <w:lvlText w:val="%4."/>
      <w:lvlJc w:val="left"/>
      <w:pPr>
        <w:ind w:left="-1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4">
      <w:start w:val="1"/>
      <w:numFmt w:val="decimal"/>
      <w:lvlText w:val="%5."/>
      <w:lvlJc w:val="left"/>
      <w:pPr>
        <w:ind w:left="17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5">
      <w:start w:val="1"/>
      <w:numFmt w:val="decimal"/>
      <w:lvlText w:val="%6."/>
      <w:lvlJc w:val="left"/>
      <w:pPr>
        <w:ind w:left="35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6">
      <w:start w:val="1"/>
      <w:numFmt w:val="decimal"/>
      <w:lvlText w:val="%7."/>
      <w:lvlJc w:val="left"/>
      <w:pPr>
        <w:ind w:left="53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7">
      <w:start w:val="1"/>
      <w:numFmt w:val="decimal"/>
      <w:lvlText w:val="%8."/>
      <w:lvlJc w:val="left"/>
      <w:pPr>
        <w:ind w:left="71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  <w:lvl w:ilvl="8">
      <w:start w:val="1"/>
      <w:numFmt w:val="decimal"/>
      <w:lvlText w:val="%9."/>
      <w:lvlJc w:val="left"/>
      <w:pPr>
        <w:ind w:left="890" w:firstLine="55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ar-S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Relationship Id="rId5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